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B019" w14:textId="3DC66FEC" w:rsidR="00C568D2" w:rsidRPr="00B57DA2" w:rsidRDefault="00B77288" w:rsidP="00B77288">
      <w:pPr>
        <w:pStyle w:val="a3"/>
        <w:spacing w:before="240" w:after="0" w:line="276" w:lineRule="auto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Обучение - </w:t>
      </w:r>
      <w:r w:rsidR="00C568D2" w:rsidRPr="00B57DA2">
        <w:rPr>
          <w:color w:val="000000"/>
        </w:rPr>
        <w:t>дополнительной программы</w:t>
      </w:r>
      <w:r w:rsidR="00D5075D" w:rsidRPr="00B57DA2">
        <w:rPr>
          <w:color w:val="000000"/>
        </w:rPr>
        <w:t xml:space="preserve"> </w:t>
      </w:r>
      <w:r w:rsidR="00C568D2" w:rsidRPr="00B57DA2">
        <w:rPr>
          <w:color w:val="000000"/>
        </w:rPr>
        <w:t>профессиональной переподготовки</w:t>
      </w:r>
    </w:p>
    <w:p w14:paraId="6CB68BB1" w14:textId="6870119F" w:rsidR="00C568D2" w:rsidRPr="00A84F14" w:rsidRDefault="00C568D2" w:rsidP="0097513A">
      <w:pPr>
        <w:pStyle w:val="aa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u w:val="single"/>
        </w:rPr>
      </w:pPr>
      <w:r w:rsidRPr="00A84F14">
        <w:rPr>
          <w:b/>
          <w:bCs/>
          <w:color w:val="000000"/>
          <w:u w:val="single"/>
        </w:rPr>
        <w:t>«</w:t>
      </w:r>
      <w:r w:rsidR="00A84F14" w:rsidRPr="00A84F14">
        <w:rPr>
          <w:b/>
          <w:spacing w:val="10"/>
          <w:sz w:val="28"/>
          <w:szCs w:val="28"/>
          <w:u w:val="single"/>
        </w:rPr>
        <w:t>Сметное дело в строительстве: ценообразование и сметное нормирование</w:t>
      </w:r>
      <w:r w:rsidRPr="00A84F14">
        <w:rPr>
          <w:b/>
          <w:bCs/>
          <w:color w:val="000000"/>
          <w:u w:val="single"/>
        </w:rPr>
        <w:t>» </w:t>
      </w:r>
    </w:p>
    <w:p w14:paraId="08D0C5E9" w14:textId="0CB0E1B6" w:rsidR="00C568D2" w:rsidRPr="00B57DA2" w:rsidRDefault="00B77288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15000 р</w:t>
      </w:r>
    </w:p>
    <w:p w14:paraId="7886791A" w14:textId="3F53A66A" w:rsidR="00986009" w:rsidRPr="00547FE7" w:rsidRDefault="00986009" w:rsidP="0097513A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7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Программа дополнительного профессионального образования «</w:t>
      </w:r>
      <w:r w:rsidR="00470BA2" w:rsidRPr="00470BA2">
        <w:rPr>
          <w:rFonts w:ascii="Times New Roman" w:hAnsi="Times New Roman" w:cs="Times New Roman"/>
          <w:b/>
          <w:spacing w:val="10"/>
          <w:sz w:val="24"/>
          <w:szCs w:val="24"/>
        </w:rPr>
        <w:t>Сметное дело в строительстве: ценообразование и сметное нормирование</w:t>
      </w:r>
      <w:r w:rsidRPr="00470B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» </w:t>
      </w:r>
      <w:r w:rsidR="00891A63" w:rsidRPr="00470BA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разработана </w:t>
      </w:r>
      <w:r w:rsidRPr="00470BA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в соответствии со</w:t>
      </w:r>
      <w:r w:rsidRPr="00470B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ст. 76 Федерального закона от 29.12.2012 N 273-ФЗ «Об образовании</w:t>
      </w:r>
      <w:r w:rsidRPr="00547F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в Российской Федерации</w:t>
      </w:r>
      <w:r w:rsidR="00976F00" w:rsidRPr="00547F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»</w:t>
      </w:r>
      <w:r w:rsidRPr="00547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1A63" w:rsidRPr="00547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r w:rsidRPr="00547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направлена на профессиональное развитие слушателя, на удовлетворение</w:t>
      </w:r>
      <w:r w:rsidR="00891A63" w:rsidRPr="00547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его</w:t>
      </w:r>
      <w:r w:rsidRPr="00547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образовательных и профессиональных потребностей, обеспечение соответствия квалификации меняющимся условиям профессиональной деятельности и социальной среды.</w:t>
      </w:r>
    </w:p>
    <w:p w14:paraId="6DA55F09" w14:textId="70D7228B" w:rsidR="00894135" w:rsidRPr="00B57DA2" w:rsidRDefault="00894135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b/>
          <w:bCs/>
          <w:sz w:val="24"/>
          <w:szCs w:val="24"/>
        </w:rPr>
        <w:t xml:space="preserve">Слушателями являются </w:t>
      </w:r>
      <w:r w:rsidR="00BF2B44" w:rsidRPr="00B57DA2">
        <w:rPr>
          <w:rFonts w:ascii="Times New Roman" w:hAnsi="Times New Roman" w:cs="Times New Roman"/>
          <w:sz w:val="24"/>
          <w:szCs w:val="24"/>
        </w:rPr>
        <w:t>специалисты</w:t>
      </w:r>
      <w:r w:rsidRPr="00B57DA2">
        <w:rPr>
          <w:rFonts w:ascii="Times New Roman" w:hAnsi="Times New Roman" w:cs="Times New Roman"/>
          <w:sz w:val="24"/>
          <w:szCs w:val="24"/>
        </w:rPr>
        <w:t>, имеющие или получающие среднее профессиональное и (или) высшее образование.</w:t>
      </w:r>
    </w:p>
    <w:p w14:paraId="733A24EB" w14:textId="0B72C88F" w:rsidR="00EE3DBB" w:rsidRPr="00B57DA2" w:rsidRDefault="00F148A5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3A2F6E" w:rsidRPr="00B57DA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B57DA2">
        <w:rPr>
          <w:rFonts w:ascii="Times New Roman" w:hAnsi="Times New Roman" w:cs="Times New Roman"/>
          <w:sz w:val="24"/>
          <w:szCs w:val="24"/>
        </w:rPr>
        <w:t>:</w:t>
      </w:r>
      <w:r w:rsidR="0086358A" w:rsidRPr="00B57DA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902D3D" w:rsidRPr="00B57DA2">
        <w:rPr>
          <w:rFonts w:ascii="Times New Roman" w:hAnsi="Times New Roman" w:cs="Times New Roman"/>
          <w:sz w:val="24"/>
          <w:szCs w:val="24"/>
        </w:rPr>
        <w:t>получение компетенции, необходимой для выполнения нового вида профессиональной деятельности, приобретение новой квалификации.</w:t>
      </w:r>
    </w:p>
    <w:p w14:paraId="549B1BEE" w14:textId="0A1A574A" w:rsidR="00F9577A" w:rsidRPr="00B57DA2" w:rsidRDefault="00F9577A" w:rsidP="0097513A">
      <w:pPr>
        <w:pStyle w:val="a6"/>
        <w:spacing w:line="276" w:lineRule="auto"/>
        <w:ind w:right="6" w:firstLine="709"/>
        <w:jc w:val="both"/>
        <w:rPr>
          <w:b/>
          <w:sz w:val="24"/>
          <w:szCs w:val="24"/>
        </w:rPr>
      </w:pPr>
      <w:r w:rsidRPr="00B57DA2">
        <w:rPr>
          <w:b/>
          <w:sz w:val="24"/>
          <w:szCs w:val="24"/>
        </w:rPr>
        <w:t xml:space="preserve">Срок освоения программы: </w:t>
      </w:r>
      <w:r w:rsidR="00725BDC" w:rsidRPr="00B57DA2">
        <w:rPr>
          <w:bCs/>
          <w:sz w:val="24"/>
          <w:szCs w:val="24"/>
        </w:rPr>
        <w:t>520</w:t>
      </w:r>
      <w:r w:rsidRPr="00B57DA2">
        <w:rPr>
          <w:bCs/>
          <w:sz w:val="24"/>
          <w:szCs w:val="24"/>
        </w:rPr>
        <w:t xml:space="preserve"> академических </w:t>
      </w:r>
      <w:r w:rsidR="00B17B3E" w:rsidRPr="00B57DA2">
        <w:rPr>
          <w:bCs/>
          <w:sz w:val="24"/>
          <w:szCs w:val="24"/>
        </w:rPr>
        <w:t>час</w:t>
      </w:r>
      <w:r w:rsidR="00725BDC" w:rsidRPr="00B57DA2">
        <w:rPr>
          <w:bCs/>
          <w:sz w:val="24"/>
          <w:szCs w:val="24"/>
        </w:rPr>
        <w:t>ов</w:t>
      </w:r>
    </w:p>
    <w:p w14:paraId="74957A5B" w14:textId="2D3DC0C1" w:rsidR="00B17B3E" w:rsidRPr="00B57DA2" w:rsidRDefault="006E0F69" w:rsidP="0097513A">
      <w:pPr>
        <w:pStyle w:val="a6"/>
        <w:spacing w:before="240" w:line="276" w:lineRule="auto"/>
        <w:ind w:right="6" w:firstLine="709"/>
        <w:jc w:val="both"/>
        <w:rPr>
          <w:b/>
          <w:sz w:val="24"/>
          <w:szCs w:val="24"/>
        </w:rPr>
      </w:pPr>
      <w:r w:rsidRPr="00B57DA2">
        <w:rPr>
          <w:b/>
          <w:sz w:val="24"/>
          <w:szCs w:val="24"/>
        </w:rPr>
        <w:t xml:space="preserve">Формат обучения: </w:t>
      </w:r>
      <w:r w:rsidR="00B17B3E" w:rsidRPr="00B57DA2">
        <w:rPr>
          <w:bCs/>
          <w:sz w:val="24"/>
          <w:szCs w:val="24"/>
        </w:rPr>
        <w:t>теоретическая часть, итоговая аттестация</w:t>
      </w:r>
      <w:r w:rsidR="00B17B3E" w:rsidRPr="00B57DA2">
        <w:rPr>
          <w:b/>
          <w:sz w:val="24"/>
          <w:szCs w:val="24"/>
        </w:rPr>
        <w:t>.</w:t>
      </w:r>
    </w:p>
    <w:p w14:paraId="31BB79D0" w14:textId="77777777" w:rsidR="006E0F69" w:rsidRPr="00B57DA2" w:rsidRDefault="006E0F69" w:rsidP="0097513A">
      <w:pPr>
        <w:shd w:val="clear" w:color="auto" w:fill="FFFFFF" w:themeFill="background1"/>
        <w:spacing w:before="240"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7DA2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очная, очно-заочная, заочная с применением дистанционных образовательных технологий.</w:t>
      </w:r>
    </w:p>
    <w:p w14:paraId="138F2184" w14:textId="140215B2" w:rsidR="008A7073" w:rsidRPr="00B57DA2" w:rsidRDefault="00F148A5" w:rsidP="0097513A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7D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Выдаваемый документ:</w:t>
      </w:r>
      <w:r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25BDC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диплом</w:t>
      </w:r>
      <w:r w:rsidR="008A7073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F7368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</w:t>
      </w:r>
      <w:r w:rsidR="00725BDC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профессиональной подготовк</w:t>
      </w:r>
      <w:r w:rsidR="009860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AF7368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A7073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установленного образца.</w:t>
      </w:r>
    </w:p>
    <w:p w14:paraId="318E8E0F" w14:textId="01578187" w:rsidR="0072459F" w:rsidRPr="005B3842" w:rsidRDefault="00986009" w:rsidP="0072459F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7245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Программа профессиональной переподготовки «</w:t>
      </w:r>
      <w:r w:rsidR="00266CED" w:rsidRPr="00AE1D6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Сметное дело в строительстве: ценообразование и сметное нормирование</w:t>
      </w:r>
      <w:r w:rsidRPr="00AE1D6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»</w:t>
      </w:r>
      <w:r w:rsidRPr="007245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разработана в соответствии с приказом</w:t>
      </w:r>
      <w:r w:rsidR="00C133B4" w:rsidRPr="007245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Министерства труда и социальной защиты РФ</w:t>
      </w:r>
      <w:r w:rsidRPr="007245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61F9E" w:rsidRPr="007245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 </w:t>
      </w:r>
      <w:r w:rsidR="007245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</w:t>
      </w:r>
      <w:r w:rsidR="00861F9E" w:rsidRPr="007245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245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апреля</w:t>
      </w:r>
      <w:r w:rsidR="00861F9E" w:rsidRPr="007245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</w:t>
      </w:r>
      <w:r w:rsidR="00294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861F9E" w:rsidRPr="007245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года N 608н «</w:t>
      </w:r>
      <w:r w:rsidR="00861F9E" w:rsidRPr="005B384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 утверждении профессионального стандарта "</w:t>
      </w:r>
      <w:r w:rsidR="0072459F" w:rsidRPr="005B384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Специалист в области ценообразования в строительстве". </w:t>
      </w:r>
    </w:p>
    <w:p w14:paraId="20B7F838" w14:textId="77777777" w:rsidR="0022488D" w:rsidRDefault="0022488D" w:rsidP="0097513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2E19E3D" w14:textId="0067947C" w:rsidR="00C10743" w:rsidRPr="00547FE7" w:rsidRDefault="00C10743" w:rsidP="0097513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7FE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Учебный план</w:t>
      </w:r>
    </w:p>
    <w:p w14:paraId="75AFB48F" w14:textId="5788FAF4" w:rsidR="00C10743" w:rsidRPr="00547FE7" w:rsidRDefault="00C10743" w:rsidP="0097513A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7F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дополнительной программы профессиональной переподготовки</w:t>
      </w:r>
    </w:p>
    <w:p w14:paraId="0472674C" w14:textId="77777777" w:rsidR="001513D9" w:rsidRPr="001513D9" w:rsidRDefault="001513D9" w:rsidP="001513D9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513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«Сметное дело в строительстве: ценообразование и сметное нормирование» </w:t>
      </w:r>
    </w:p>
    <w:p w14:paraId="33F17533" w14:textId="77777777" w:rsidR="001513D9" w:rsidRPr="001513D9" w:rsidRDefault="001513D9" w:rsidP="001513D9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513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(квалификация «Специалист в области ценообразования в строительстве»)</w:t>
      </w:r>
    </w:p>
    <w:p w14:paraId="432052CE" w14:textId="77777777" w:rsidR="00547FE7" w:rsidRDefault="00547FE7" w:rsidP="000E5D9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lang w:bidi="ru-RU"/>
        </w:rPr>
      </w:pPr>
    </w:p>
    <w:p w14:paraId="360F3AD9" w14:textId="77777777" w:rsidR="00547FE7" w:rsidRDefault="00547FE7" w:rsidP="000E5D9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lang w:bidi="ru-RU"/>
        </w:rPr>
      </w:pPr>
    </w:p>
    <w:p w14:paraId="1587DE09" w14:textId="77777777" w:rsidR="0086358A" w:rsidRPr="00B57DA2" w:rsidRDefault="0086358A" w:rsidP="001C76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561FE" w14:textId="77777777" w:rsidR="001C765D" w:rsidRPr="00B57DA2" w:rsidRDefault="001C765D" w:rsidP="001C76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709"/>
        <w:gridCol w:w="850"/>
        <w:gridCol w:w="709"/>
        <w:gridCol w:w="1418"/>
      </w:tblGrid>
      <w:tr w:rsidR="007F6CAE" w:rsidRPr="007F6CAE" w14:paraId="752282B0" w14:textId="77777777" w:rsidTr="007B1550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C02D5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Hlk109927134"/>
            <w:r w:rsidRPr="007F6CA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578C6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  <w:b/>
                <w:bCs/>
              </w:rPr>
              <w:t>Наименование учебных предметов, курсов, дисциплин (модулей)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6773B24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  <w:b/>
                <w:bCs/>
              </w:rPr>
              <w:t>Трудоемкость (ч.)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4AD8C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CAE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7F6CAE" w:rsidRPr="007F6CAE" w14:paraId="4B5BA9EA" w14:textId="77777777" w:rsidTr="007B1550">
        <w:trPr>
          <w:cantSplit/>
          <w:trHeight w:val="1741"/>
        </w:trPr>
        <w:tc>
          <w:tcPr>
            <w:tcW w:w="567" w:type="dxa"/>
            <w:vMerge/>
            <w:vAlign w:val="center"/>
            <w:hideMark/>
          </w:tcPr>
          <w:p w14:paraId="47FC87EF" w14:textId="77777777" w:rsidR="007F6CAE" w:rsidRPr="007F6CAE" w:rsidRDefault="007F6CAE" w:rsidP="007B15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3DF7A82D" w14:textId="77777777" w:rsidR="007F6CAE" w:rsidRPr="007F6CAE" w:rsidRDefault="007F6CAE" w:rsidP="007B15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0FBA3B5" w14:textId="77777777" w:rsidR="007F6CAE" w:rsidRPr="007F6CAE" w:rsidRDefault="007F6CAE" w:rsidP="007B15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0C43D08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366336B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2CF9612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418" w:type="dxa"/>
            <w:vAlign w:val="center"/>
            <w:hideMark/>
          </w:tcPr>
          <w:p w14:paraId="60BCF04D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7F6CAE" w:rsidRPr="007F6CAE" w14:paraId="3DB70899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25E16" w14:textId="77777777" w:rsidR="007F6CAE" w:rsidRPr="007F6CAE" w:rsidRDefault="007F6CAE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bookmarkStart w:id="1" w:name="_Hlk107156508"/>
            <w:r w:rsidRPr="007F6C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30F0" w14:textId="77777777" w:rsidR="007F6CAE" w:rsidRPr="007F6CAE" w:rsidRDefault="007F6CAE" w:rsidP="007B1550">
            <w:pPr>
              <w:pStyle w:val="1"/>
              <w:spacing w:line="240" w:lineRule="auto"/>
              <w:ind w:left="0"/>
              <w:jc w:val="both"/>
              <w:rPr>
                <w:bCs w:val="0"/>
              </w:rPr>
            </w:pPr>
            <w:r w:rsidRPr="007F6CAE">
              <w:rPr>
                <w:b w:val="0"/>
                <w:bCs w:val="0"/>
                <w:sz w:val="24"/>
                <w:szCs w:val="24"/>
              </w:rPr>
              <w:t>Основы ценообразования и формирования себестоимости в строительстве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0A7B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D95E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7A5F8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E51F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C1CA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AE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7F6CAE" w:rsidRPr="007F6CAE" w14:paraId="37C4B123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A17D" w14:textId="77777777" w:rsidR="007F6CAE" w:rsidRPr="007F6CAE" w:rsidRDefault="007F6CAE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02F7" w14:textId="77777777" w:rsidR="007F6CAE" w:rsidRPr="007F6CAE" w:rsidRDefault="007F6CAE" w:rsidP="007B1550">
            <w:pPr>
              <w:pStyle w:val="1"/>
              <w:spacing w:line="240" w:lineRule="auto"/>
              <w:ind w:left="0"/>
              <w:rPr>
                <w:bCs w:val="0"/>
                <w:spacing w:val="-3"/>
              </w:rPr>
            </w:pPr>
            <w:r w:rsidRPr="007F6CAE">
              <w:rPr>
                <w:b w:val="0"/>
                <w:bCs w:val="0"/>
                <w:sz w:val="24"/>
                <w:szCs w:val="24"/>
              </w:rPr>
              <w:t>Состав и структура сметной стоимости. Состав и структура сметной стоимости строительной продукции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78D4E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BF6E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AD7D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55AB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F8958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AE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7F6CAE" w:rsidRPr="007F6CAE" w14:paraId="65F9DC5F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C6017" w14:textId="77777777" w:rsidR="007F6CAE" w:rsidRPr="007F6CAE" w:rsidRDefault="007F6CAE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FF2A" w14:textId="77777777" w:rsidR="007F6CAE" w:rsidRPr="007F6CAE" w:rsidRDefault="007F6CAE" w:rsidP="007B1550">
            <w:pPr>
              <w:pStyle w:val="1"/>
              <w:spacing w:line="24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7F6CAE">
              <w:rPr>
                <w:b w:val="0"/>
                <w:bCs w:val="0"/>
                <w:sz w:val="24"/>
                <w:szCs w:val="24"/>
              </w:rPr>
              <w:t>Сметно-нормативная база определения сметной стоимости строительства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FB990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91D8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DDEB7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E4C0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58485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AE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7F6CAE" w:rsidRPr="007F6CAE" w14:paraId="781A26D9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82498" w14:textId="77777777" w:rsidR="007F6CAE" w:rsidRPr="007F6CAE" w:rsidRDefault="007F6CAE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AD44" w14:textId="77777777" w:rsidR="007F6CAE" w:rsidRPr="007F6CAE" w:rsidRDefault="007F6CAE" w:rsidP="007B1550">
            <w:pPr>
              <w:pStyle w:val="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F6CAE">
              <w:rPr>
                <w:b w:val="0"/>
                <w:bCs w:val="0"/>
                <w:sz w:val="24"/>
                <w:szCs w:val="24"/>
              </w:rPr>
              <w:t>Сметная документация. Методы определения сметной стоимости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DF92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C405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E7E1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8A70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7D383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AE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7F6CAE" w:rsidRPr="007F6CAE" w14:paraId="42CFC59D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14001" w14:textId="77777777" w:rsidR="007F6CAE" w:rsidRPr="007F6CAE" w:rsidRDefault="007F6CAE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32DE" w14:textId="77777777" w:rsidR="007F6CAE" w:rsidRPr="007F6CAE" w:rsidRDefault="007F6CAE" w:rsidP="007B1550">
            <w:pPr>
              <w:pStyle w:val="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F6CAE">
              <w:rPr>
                <w:b w:val="0"/>
                <w:bCs w:val="0"/>
                <w:sz w:val="24"/>
                <w:szCs w:val="24"/>
              </w:rPr>
              <w:t>Базисно-индексный метод определения стоимости строительства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3395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CB929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5886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E59F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CF8B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AE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7F6CAE" w:rsidRPr="007F6CAE" w14:paraId="6389EA50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E1C4" w14:textId="77777777" w:rsidR="007F6CAE" w:rsidRPr="007F6CAE" w:rsidRDefault="007F6CAE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EBDA" w14:textId="77777777" w:rsidR="007F6CAE" w:rsidRPr="007F6CAE" w:rsidRDefault="007F6CAE" w:rsidP="007B1550">
            <w:pPr>
              <w:pStyle w:val="1"/>
              <w:spacing w:line="240" w:lineRule="auto"/>
              <w:ind w:left="0"/>
              <w:rPr>
                <w:sz w:val="24"/>
                <w:szCs w:val="24"/>
              </w:rPr>
            </w:pPr>
            <w:r w:rsidRPr="007F6CAE">
              <w:rPr>
                <w:b w:val="0"/>
                <w:bCs w:val="0"/>
                <w:sz w:val="24"/>
                <w:szCs w:val="24"/>
              </w:rPr>
              <w:t>Ресурсный метод определения сметной стоимости строительства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E743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D9962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063D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307F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45E9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AE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7F6CAE" w:rsidRPr="007F6CAE" w14:paraId="4FE7E021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EE3D7" w14:textId="77777777" w:rsidR="007F6CAE" w:rsidRPr="007F6CAE" w:rsidRDefault="007F6CAE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94B6" w14:textId="77777777" w:rsidR="007F6CAE" w:rsidRPr="007F6CAE" w:rsidRDefault="007F6CAE" w:rsidP="007B1550">
            <w:pPr>
              <w:pStyle w:val="1"/>
              <w:spacing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7F6CAE">
              <w:rPr>
                <w:b w:val="0"/>
                <w:bCs w:val="0"/>
                <w:sz w:val="24"/>
                <w:szCs w:val="24"/>
              </w:rPr>
              <w:t>Методика определения стоимости подготовки проектной документации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C948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6ADB8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2828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8F34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7D5B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AE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7F6CAE" w:rsidRPr="007F6CAE" w14:paraId="3A27B588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E2430" w14:textId="77777777" w:rsidR="007F6CAE" w:rsidRPr="007F6CAE" w:rsidRDefault="007F6CAE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02E2" w14:textId="77777777" w:rsidR="007F6CAE" w:rsidRPr="007F6CAE" w:rsidRDefault="007F6CAE" w:rsidP="007B1550">
            <w:pPr>
              <w:pStyle w:val="1"/>
              <w:spacing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7F6CAE">
              <w:rPr>
                <w:b w:val="0"/>
                <w:bCs w:val="0"/>
                <w:sz w:val="24"/>
                <w:szCs w:val="24"/>
              </w:rPr>
              <w:t>Особенности определения сметной стоимости ремонтно-строительных работ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497A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C20E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9324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38FE4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E011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AE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bookmarkEnd w:id="1"/>
      <w:tr w:rsidR="007F6CAE" w:rsidRPr="007F6CAE" w14:paraId="73B0316A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F594" w14:textId="77777777" w:rsidR="007F6CAE" w:rsidRPr="007F6CAE" w:rsidRDefault="007F6CAE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FA11" w14:textId="77777777" w:rsidR="007F6CAE" w:rsidRPr="007F6CAE" w:rsidRDefault="007F6CAE" w:rsidP="007B1550">
            <w:pPr>
              <w:pStyle w:val="1"/>
              <w:spacing w:line="240" w:lineRule="auto"/>
              <w:ind w:left="0"/>
              <w:rPr>
                <w:sz w:val="24"/>
                <w:szCs w:val="24"/>
              </w:rPr>
            </w:pPr>
            <w:r w:rsidRPr="007F6CAE">
              <w:rPr>
                <w:b w:val="0"/>
                <w:bCs w:val="0"/>
                <w:sz w:val="24"/>
                <w:szCs w:val="24"/>
              </w:rPr>
              <w:t>Сметная стоимость оборудования. Состав сметной документации на монтаж оборудования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4D12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F7ECA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FB74A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7CA7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60CA8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AE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7F6CAE" w:rsidRPr="007F6CAE" w14:paraId="0A95286A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AC0A" w14:textId="77777777" w:rsidR="007F6CAE" w:rsidRPr="007F6CAE" w:rsidRDefault="007F6CAE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D147" w14:textId="77777777" w:rsidR="007F6CAE" w:rsidRPr="007F6CAE" w:rsidRDefault="007F6CAE" w:rsidP="007B1550">
            <w:pPr>
              <w:pStyle w:val="1"/>
              <w:spacing w:line="240" w:lineRule="auto"/>
              <w:ind w:left="0"/>
            </w:pPr>
            <w:r w:rsidRPr="007F6CAE">
              <w:rPr>
                <w:b w:val="0"/>
                <w:bCs w:val="0"/>
                <w:sz w:val="24"/>
                <w:szCs w:val="24"/>
              </w:rPr>
              <w:t>Особенности определения сметной стоимости пусконаладочных работ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15BDF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E5401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639C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F28D2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CF43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AE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7F6CAE" w:rsidRPr="007F6CAE" w14:paraId="37822226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C33B7" w14:textId="77777777" w:rsidR="007F6CAE" w:rsidRPr="007F6CAE" w:rsidRDefault="007F6CAE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B8B6" w14:textId="77777777" w:rsidR="007F6CAE" w:rsidRPr="007F6CAE" w:rsidRDefault="007F6CAE" w:rsidP="007B1550">
            <w:pPr>
              <w:pStyle w:val="1"/>
              <w:spacing w:line="240" w:lineRule="auto"/>
              <w:ind w:left="0"/>
              <w:rPr>
                <w:sz w:val="24"/>
                <w:szCs w:val="24"/>
              </w:rPr>
            </w:pPr>
            <w:r w:rsidRPr="007F6CAE">
              <w:rPr>
                <w:b w:val="0"/>
                <w:bCs w:val="0"/>
                <w:sz w:val="24"/>
                <w:szCs w:val="24"/>
              </w:rPr>
              <w:t>Проектно-сметная документация в строительстве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31807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D8C67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00650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EFC0F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B2DA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AE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7F6CAE" w:rsidRPr="007F6CAE" w14:paraId="41536BBB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4D430" w14:textId="77777777" w:rsidR="007F6CAE" w:rsidRPr="007F6CAE" w:rsidRDefault="007F6CAE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FABF" w14:textId="77777777" w:rsidR="007F6CAE" w:rsidRPr="007F6CAE" w:rsidRDefault="007F6CAE" w:rsidP="007B1550">
            <w:pPr>
              <w:pStyle w:val="1"/>
              <w:spacing w:line="240" w:lineRule="auto"/>
              <w:ind w:left="0"/>
              <w:rPr>
                <w:sz w:val="24"/>
                <w:szCs w:val="24"/>
              </w:rPr>
            </w:pPr>
            <w:r w:rsidRPr="007F6CAE">
              <w:rPr>
                <w:b w:val="0"/>
                <w:bCs w:val="0"/>
                <w:sz w:val="24"/>
                <w:szCs w:val="24"/>
              </w:rPr>
              <w:t>Договорная цена на строительную продукцию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C4BE7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A095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286D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CD58F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CA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A173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AE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7F6CAE" w:rsidRPr="007F6CAE" w14:paraId="3DE768B8" w14:textId="77777777" w:rsidTr="007B1550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AC31" w14:textId="77777777" w:rsidR="007F6CAE" w:rsidRPr="007F6CAE" w:rsidRDefault="007F6CAE" w:rsidP="007B1550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A3AD" w14:textId="77777777" w:rsidR="007F6CAE" w:rsidRPr="007F6CAE" w:rsidRDefault="007F6CAE" w:rsidP="007B1550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7F6CAE">
              <w:rPr>
                <w:rFonts w:ascii="Times New Roman" w:hAnsi="Times New Roman" w:cs="Times New Roman"/>
                <w:bCs/>
                <w:spacing w:val="-3"/>
              </w:rPr>
              <w:t>Итоговая аттестация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EF72" w14:textId="77777777" w:rsidR="007F6CAE" w:rsidRPr="007F6CAE" w:rsidRDefault="007F6CAE" w:rsidP="007B1550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C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7F32F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14D6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12984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6346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AE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Итоговый контроль</w:t>
            </w:r>
          </w:p>
        </w:tc>
      </w:tr>
      <w:tr w:rsidR="007F6CAE" w:rsidRPr="007F6CAE" w14:paraId="09A9EDB6" w14:textId="77777777" w:rsidTr="007B1550"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3C9F" w14:textId="77777777" w:rsidR="007F6CAE" w:rsidRPr="007F6CAE" w:rsidRDefault="007F6CAE" w:rsidP="007B155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F6CAE">
              <w:rPr>
                <w:rFonts w:ascii="Times New Roman" w:hAnsi="Times New Roman" w:cs="Times New Roman"/>
                <w:b/>
                <w:bCs/>
              </w:rPr>
              <w:t>Итого (ч.)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A18B" w14:textId="77777777" w:rsidR="007F6CAE" w:rsidRPr="007F6CAE" w:rsidRDefault="007F6CAE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CAE">
              <w:rPr>
                <w:rFonts w:ascii="Times New Roman" w:hAnsi="Times New Roman" w:cs="Times New Roman"/>
                <w:b/>
              </w:rPr>
              <w:t>520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CF5AF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6CAE">
              <w:rPr>
                <w:rFonts w:ascii="Times New Roman" w:hAnsi="Times New Roman" w:cs="Times New Roman"/>
                <w:b/>
                <w:color w:val="000000"/>
              </w:rPr>
              <w:t>390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A3083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6CAE">
              <w:rPr>
                <w:rFonts w:ascii="Times New Roman" w:hAnsi="Times New Roman" w:cs="Times New Roman"/>
                <w:b/>
                <w:color w:val="000000"/>
              </w:rPr>
              <w:t>130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3E7AF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BF31A" w14:textId="77777777" w:rsidR="007F6CAE" w:rsidRPr="007F6CAE" w:rsidRDefault="007F6CAE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</w:tbl>
    <w:p w14:paraId="36E3F5E9" w14:textId="77777777" w:rsidR="001C765D" w:rsidRPr="00B57DA2" w:rsidRDefault="001C765D">
      <w:pPr>
        <w:rPr>
          <w:rFonts w:ascii="Times New Roman" w:hAnsi="Times New Roman" w:cs="Times New Roman"/>
          <w:sz w:val="24"/>
          <w:szCs w:val="24"/>
        </w:rPr>
      </w:pPr>
    </w:p>
    <w:sectPr w:rsidR="001C765D" w:rsidRPr="00B57DA2" w:rsidSect="006C7CD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A7F5FB4"/>
    <w:multiLevelType w:val="hybridMultilevel"/>
    <w:tmpl w:val="7916AD9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94DCF"/>
    <w:multiLevelType w:val="hybridMultilevel"/>
    <w:tmpl w:val="AA0E49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5AE300A5"/>
    <w:multiLevelType w:val="hybridMultilevel"/>
    <w:tmpl w:val="2D86D4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4760877">
    <w:abstractNumId w:val="1"/>
  </w:num>
  <w:num w:numId="2" w16cid:durableId="1658801445">
    <w:abstractNumId w:val="3"/>
  </w:num>
  <w:num w:numId="3" w16cid:durableId="1486555775">
    <w:abstractNumId w:val="2"/>
  </w:num>
  <w:num w:numId="4" w16cid:durableId="72537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3D"/>
    <w:rsid w:val="00025820"/>
    <w:rsid w:val="00026506"/>
    <w:rsid w:val="00071719"/>
    <w:rsid w:val="0009749C"/>
    <w:rsid w:val="000A14E3"/>
    <w:rsid w:val="000A7522"/>
    <w:rsid w:val="000E5D96"/>
    <w:rsid w:val="000F7253"/>
    <w:rsid w:val="000F7409"/>
    <w:rsid w:val="00120B10"/>
    <w:rsid w:val="00140C12"/>
    <w:rsid w:val="001513D9"/>
    <w:rsid w:val="00155A3D"/>
    <w:rsid w:val="0016656B"/>
    <w:rsid w:val="00174663"/>
    <w:rsid w:val="001A75FD"/>
    <w:rsid w:val="001C765D"/>
    <w:rsid w:val="0022488D"/>
    <w:rsid w:val="002426BC"/>
    <w:rsid w:val="0026251E"/>
    <w:rsid w:val="00266CED"/>
    <w:rsid w:val="002837D0"/>
    <w:rsid w:val="00294EA8"/>
    <w:rsid w:val="002E4F84"/>
    <w:rsid w:val="0035527D"/>
    <w:rsid w:val="003A2F6E"/>
    <w:rsid w:val="003C7C14"/>
    <w:rsid w:val="004112A4"/>
    <w:rsid w:val="00470BA2"/>
    <w:rsid w:val="004A3E18"/>
    <w:rsid w:val="004B6EC3"/>
    <w:rsid w:val="004E1D41"/>
    <w:rsid w:val="00547FE7"/>
    <w:rsid w:val="00551697"/>
    <w:rsid w:val="005619B0"/>
    <w:rsid w:val="005636E8"/>
    <w:rsid w:val="00597AB1"/>
    <w:rsid w:val="005A06FD"/>
    <w:rsid w:val="005B3842"/>
    <w:rsid w:val="005C4A65"/>
    <w:rsid w:val="00662195"/>
    <w:rsid w:val="006C7CD9"/>
    <w:rsid w:val="006E0F69"/>
    <w:rsid w:val="00723AE7"/>
    <w:rsid w:val="0072459F"/>
    <w:rsid w:val="0072557B"/>
    <w:rsid w:val="00725BDC"/>
    <w:rsid w:val="00741CE8"/>
    <w:rsid w:val="00794312"/>
    <w:rsid w:val="007C7FD8"/>
    <w:rsid w:val="007F6CAE"/>
    <w:rsid w:val="00831FBB"/>
    <w:rsid w:val="00861F9E"/>
    <w:rsid w:val="0086358A"/>
    <w:rsid w:val="00891A63"/>
    <w:rsid w:val="00893095"/>
    <w:rsid w:val="00894135"/>
    <w:rsid w:val="008A7073"/>
    <w:rsid w:val="008D509C"/>
    <w:rsid w:val="00902D3D"/>
    <w:rsid w:val="00915456"/>
    <w:rsid w:val="0097513A"/>
    <w:rsid w:val="00976F00"/>
    <w:rsid w:val="00986009"/>
    <w:rsid w:val="009C70B8"/>
    <w:rsid w:val="009D6621"/>
    <w:rsid w:val="009E2159"/>
    <w:rsid w:val="00A00838"/>
    <w:rsid w:val="00A0094A"/>
    <w:rsid w:val="00A106DE"/>
    <w:rsid w:val="00A15D05"/>
    <w:rsid w:val="00A84F14"/>
    <w:rsid w:val="00AA598D"/>
    <w:rsid w:val="00AC4FC4"/>
    <w:rsid w:val="00AD4757"/>
    <w:rsid w:val="00AE1D66"/>
    <w:rsid w:val="00AF6CD9"/>
    <w:rsid w:val="00AF7368"/>
    <w:rsid w:val="00B17B3E"/>
    <w:rsid w:val="00B57DA2"/>
    <w:rsid w:val="00B77288"/>
    <w:rsid w:val="00B92F55"/>
    <w:rsid w:val="00BD4F77"/>
    <w:rsid w:val="00BF2B44"/>
    <w:rsid w:val="00C10743"/>
    <w:rsid w:val="00C133B4"/>
    <w:rsid w:val="00C568D2"/>
    <w:rsid w:val="00C56931"/>
    <w:rsid w:val="00C8066D"/>
    <w:rsid w:val="00C80973"/>
    <w:rsid w:val="00C822F1"/>
    <w:rsid w:val="00D5075D"/>
    <w:rsid w:val="00DB402D"/>
    <w:rsid w:val="00DC5396"/>
    <w:rsid w:val="00E5489E"/>
    <w:rsid w:val="00E76CA9"/>
    <w:rsid w:val="00E77AF1"/>
    <w:rsid w:val="00EB7612"/>
    <w:rsid w:val="00EC2E87"/>
    <w:rsid w:val="00EE3883"/>
    <w:rsid w:val="00EE3DBB"/>
    <w:rsid w:val="00F148A5"/>
    <w:rsid w:val="00F456E7"/>
    <w:rsid w:val="00F753F8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30C"/>
  <w15:chartTrackingRefBased/>
  <w15:docId w15:val="{827A060B-9324-46C0-9CB3-7AC8BF9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5D05"/>
    <w:pPr>
      <w:widowControl w:val="0"/>
      <w:autoSpaceDE w:val="0"/>
      <w:autoSpaceDN w:val="0"/>
      <w:spacing w:after="0" w:line="319" w:lineRule="exact"/>
      <w:ind w:left="450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7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customStyle="1" w:styleId="ConsPlusNormal">
    <w:name w:val="ConsPlusNormal"/>
    <w:rsid w:val="001C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link w:val="a4"/>
    <w:uiPriority w:val="34"/>
    <w:qFormat/>
    <w:rsid w:val="00723AE7"/>
    <w:pPr>
      <w:ind w:left="720"/>
      <w:contextualSpacing/>
    </w:pPr>
    <w:rPr>
      <w:kern w:val="0"/>
      <w14:ligatures w14:val="none"/>
    </w:rPr>
  </w:style>
  <w:style w:type="character" w:styleId="a5">
    <w:name w:val="Strong"/>
    <w:basedOn w:val="a0"/>
    <w:uiPriority w:val="22"/>
    <w:qFormat/>
    <w:rsid w:val="00723AE7"/>
    <w:rPr>
      <w:b/>
      <w:bCs/>
    </w:rPr>
  </w:style>
  <w:style w:type="paragraph" w:styleId="a6">
    <w:name w:val="Body Text"/>
    <w:basedOn w:val="a"/>
    <w:link w:val="a7"/>
    <w:uiPriority w:val="1"/>
    <w:qFormat/>
    <w:rsid w:val="006E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6E0F69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styleId="a8">
    <w:name w:val="Hyperlink"/>
    <w:basedOn w:val="a0"/>
    <w:uiPriority w:val="99"/>
    <w:unhideWhenUsed/>
    <w:rsid w:val="00DC539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5396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1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A15D05"/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A15D05"/>
    <w:rPr>
      <w:kern w:val="0"/>
      <w14:ligatures w14:val="none"/>
    </w:rPr>
  </w:style>
  <w:style w:type="paragraph" w:customStyle="1" w:styleId="docdata">
    <w:name w:val="docdata"/>
    <w:aliases w:val="docy,v5,1842,bqiaagaaeyqcaaagiaiaaaozbgaabacgaaaaaaaaaaaaaaaaaaaaaaaaaaaaaaaaaaaaaaaaaaaaaaaaaaaaaaaaaaaaaaaaaaaaaaaaaaaaaaaaaaaaaaaaaaaaaaaaaaaaaaaaaaaaaaaaaaaaaaaaaaaaaaaaaaaaaaaaaaaaaaaaaaaaaaaaaaaaaaaaaaaaaaaaaaaaaaaaaaaaaaaaaaaaaaaaaaaaaaaa"/>
    <w:basedOn w:val="a"/>
    <w:rsid w:val="00C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Normal (Web)"/>
    <w:basedOn w:val="a"/>
    <w:uiPriority w:val="99"/>
    <w:semiHidden/>
    <w:unhideWhenUsed/>
    <w:rsid w:val="00C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724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Мельникова</dc:creator>
  <cp:keywords/>
  <dc:description/>
  <cp:lastModifiedBy>Денис Меламед</cp:lastModifiedBy>
  <cp:revision>17</cp:revision>
  <dcterms:created xsi:type="dcterms:W3CDTF">2023-10-22T08:21:00Z</dcterms:created>
  <dcterms:modified xsi:type="dcterms:W3CDTF">2023-10-24T06:50:00Z</dcterms:modified>
</cp:coreProperties>
</file>