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Аннотация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 дополнительной  программе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профессиональной переподготовки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соответствии с приказом Министерства труда и социальной защиты Российской Федерации от 22 апреля 2021 года N 274н «Об утверждении профессионального стандарта «Специалист в области охраны труда».</w:t>
      </w:r>
    </w:p>
    <w:p w:rsidR="00000000" w:rsidDel="00000000" w:rsidP="00000000" w:rsidRDefault="00000000" w:rsidRPr="00000000" w14:paraId="00000004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7"/>
        </w:tabs>
        <w:spacing w:after="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Управление охраной труда. Техносферная безопасность (квалификация «Специалист  в области охраны труда»), 504 час.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Категории слушателей: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highlight w:val="white"/>
          <w:u w:val="none"/>
          <w:vertAlign w:val="baseline"/>
          <w:rtl w:val="0"/>
        </w:rPr>
        <w:t xml:space="preserve">специалист по охране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обучения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 слушателей профессиональных компетенций, необходимых для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выполнения нового вида профессиональной деятельности по профилактике  несчастных случаев на производстве и профессиональных заболеваний, снижению уровня воздействия на работников вредных и опасных производственных факторов, уровней профессиональных рисков.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7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Формат обучения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теоретическая часть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highlight w:val="white"/>
          <w:rtl w:val="0"/>
        </w:rPr>
        <w:t xml:space="preserve">практическая часть на рабочих местах (стажировка)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итоговая аттестация.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обучения: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заочная, с использованием дистанционных образовательных технологий.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right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Выдаваемый документ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диплом о профессиональной переподготовке.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Периодичность обучения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однократно в течение трудовой деятельности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 не предполагает периодичность.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едеральные законы устанавливают периодичность повышения квалификации раз в пять лет.</w:t>
      </w:r>
    </w:p>
    <w:p w:rsidR="00000000" w:rsidDel="00000000" w:rsidP="00000000" w:rsidRDefault="00000000" w:rsidRPr="00000000" w14:paraId="00000012">
      <w:pPr>
        <w:widowControl w:val="0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Учебный план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3544"/>
        <w:gridCol w:w="992"/>
        <w:gridCol w:w="851"/>
        <w:gridCol w:w="992"/>
        <w:gridCol w:w="851"/>
        <w:gridCol w:w="1701"/>
        <w:tblGridChange w:id="0">
          <w:tblGrid>
            <w:gridCol w:w="567"/>
            <w:gridCol w:w="3544"/>
            <w:gridCol w:w="992"/>
            <w:gridCol w:w="851"/>
            <w:gridCol w:w="992"/>
            <w:gridCol w:w="851"/>
            <w:gridCol w:w="1701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Наименование учебных предметов, курсов, дисциплин (модулей)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Трудоемкость (час.)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 том числе:</w:t>
            </w:r>
          </w:p>
        </w:tc>
      </w:tr>
      <w:tr>
        <w:trPr>
          <w:cantSplit w:val="1"/>
          <w:trHeight w:val="212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Лекции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Самостоятельная работа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контроля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ind w:left="4" w:right="7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Нормативно-правовое регулирование сферы охраны труда и техносферной безопасности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0,3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самоконтроль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before="1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Основы охраны труда в РФ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0,3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самоконтроль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ind w:right="72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Основы управления охраной труда в организации и на производстве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0,3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самоконтроль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Специальные вопросы обеспечения требований охраны труда и безопасности производственной деятельности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0,3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самоконтроль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ind w:right="72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Социальная защита пострадавших на производстве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0,3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самоконтроль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ind w:right="72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Промышленная безопасность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0,3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самоконтроль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ind w:right="72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Обеспечение контроля за соблюдением требований охраны труда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0,3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самоконтроль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tabs>
                <w:tab w:val="left" w:leader="none" w:pos="2692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Расследование и предупреждение несчастных случаев и профессиональных заболеваний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0,3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самоконтроль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left" w:leader="none" w:pos="2692"/>
              </w:tabs>
              <w:spacing w:after="0" w:line="240" w:lineRule="auto"/>
              <w:ind w:right="72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Первая помощь пострадавшим на производстве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0,3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самоконтроль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tabs>
                <w:tab w:val="left" w:leader="none" w:pos="2692"/>
              </w:tabs>
              <w:spacing w:after="0" w:line="240" w:lineRule="auto"/>
              <w:ind w:right="72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Стажировка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144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Итоговая аттестация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after="0" w:lineRule="auto"/>
              <w:ind w:firstLine="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Итоговый контроль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Итого (час.)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504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302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52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270" w:line="240" w:lineRule="auto"/>
        <w:rPr>
          <w:rFonts w:ascii="Times New Roman" w:cs="Times New Roman" w:eastAsia="Times New Roman" w:hAnsi="Times New Roman"/>
          <w:color w:val="ff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654" w:hanging="359.99999999999994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A5350"/>
  </w:style>
  <w:style w:type="paragraph" w:styleId="1">
    <w:name w:val="heading 1"/>
    <w:basedOn w:val="a"/>
    <w:link w:val="10"/>
    <w:uiPriority w:val="9"/>
    <w:qFormat w:val="1"/>
    <w:rsid w:val="0035182E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8A32F3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99"/>
    <w:qFormat w:val="1"/>
    <w:rsid w:val="00D9205D"/>
    <w:pPr>
      <w:ind w:left="720"/>
      <w:contextualSpacing w:val="1"/>
    </w:pPr>
  </w:style>
  <w:style w:type="paragraph" w:styleId="a4">
    <w:name w:val="Balloon Text"/>
    <w:basedOn w:val="a"/>
    <w:link w:val="a5"/>
    <w:uiPriority w:val="99"/>
    <w:semiHidden w:val="1"/>
    <w:unhideWhenUsed w:val="1"/>
    <w:rsid w:val="000B210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0B210F"/>
    <w:rPr>
      <w:rFonts w:ascii="Segoe UI" w:cs="Segoe UI" w:hAnsi="Segoe UI"/>
      <w:sz w:val="18"/>
      <w:szCs w:val="18"/>
    </w:rPr>
  </w:style>
  <w:style w:type="character" w:styleId="a6">
    <w:name w:val="Strong"/>
    <w:basedOn w:val="a0"/>
    <w:qFormat w:val="1"/>
    <w:rsid w:val="000F3523"/>
    <w:rPr>
      <w:b w:val="1"/>
      <w:bCs w:val="1"/>
    </w:rPr>
  </w:style>
  <w:style w:type="character" w:styleId="apple-converted-space" w:customStyle="1">
    <w:name w:val="apple-converted-space"/>
    <w:basedOn w:val="a0"/>
    <w:rsid w:val="000F3523"/>
  </w:style>
  <w:style w:type="character" w:styleId="10" w:customStyle="1">
    <w:name w:val="Заголовок 1 Знак"/>
    <w:basedOn w:val="a0"/>
    <w:link w:val="1"/>
    <w:uiPriority w:val="9"/>
    <w:rsid w:val="0035182E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8A32F3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a7">
    <w:name w:val="Emphasis"/>
    <w:basedOn w:val="a0"/>
    <w:uiPriority w:val="20"/>
    <w:qFormat w:val="1"/>
    <w:rsid w:val="008D5860"/>
    <w:rPr>
      <w:i w:val="1"/>
      <w:iCs w:val="1"/>
    </w:rPr>
  </w:style>
  <w:style w:type="character" w:styleId="a8">
    <w:name w:val="endnote reference"/>
    <w:uiPriority w:val="99"/>
    <w:semiHidden w:val="1"/>
    <w:rsid w:val="009F3677"/>
    <w:rPr>
      <w:vertAlign w:val="superscript"/>
    </w:rPr>
  </w:style>
  <w:style w:type="paragraph" w:styleId="a9">
    <w:name w:val="endnote text"/>
    <w:basedOn w:val="a"/>
    <w:link w:val="11"/>
    <w:uiPriority w:val="99"/>
    <w:semiHidden w:val="1"/>
    <w:rsid w:val="009F3677"/>
    <w:pPr>
      <w:suppressAutoHyphens w:val="1"/>
      <w:spacing w:after="0" w:line="240" w:lineRule="auto"/>
    </w:pPr>
    <w:rPr>
      <w:rFonts w:ascii="Calibri" w:cs="Calibri" w:eastAsia="Times New Roman" w:hAnsi="Calibri"/>
      <w:sz w:val="20"/>
      <w:szCs w:val="20"/>
      <w:lang w:eastAsia="ar-SA"/>
    </w:rPr>
  </w:style>
  <w:style w:type="character" w:styleId="aa" w:customStyle="1">
    <w:name w:val="Текст концевой сноски Знак"/>
    <w:basedOn w:val="a0"/>
    <w:link w:val="a9"/>
    <w:uiPriority w:val="99"/>
    <w:semiHidden w:val="1"/>
    <w:rsid w:val="009F3677"/>
    <w:rPr>
      <w:sz w:val="20"/>
      <w:szCs w:val="20"/>
    </w:rPr>
  </w:style>
  <w:style w:type="character" w:styleId="11" w:customStyle="1">
    <w:name w:val="Текст концевой сноски Знак1"/>
    <w:link w:val="a9"/>
    <w:uiPriority w:val="99"/>
    <w:semiHidden w:val="1"/>
    <w:rsid w:val="009F3677"/>
    <w:rPr>
      <w:rFonts w:ascii="Calibri" w:cs="Calibri" w:eastAsia="Times New Roman" w:hAnsi="Calibri"/>
      <w:sz w:val="20"/>
      <w:szCs w:val="20"/>
      <w:lang w:eastAsia="ar-SA"/>
    </w:rPr>
  </w:style>
  <w:style w:type="paragraph" w:styleId="s1" w:customStyle="1">
    <w:name w:val="s_1"/>
    <w:basedOn w:val="a"/>
    <w:rsid w:val="00F41AF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 w:val="1"/>
    <w:rsid w:val="00AF0DA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 w:val="1"/>
    <w:unhideWhenUsed w:val="1"/>
    <w:rsid w:val="00AF0DA7"/>
    <w:rPr>
      <w:color w:val="0000ff"/>
      <w:u w:val="single"/>
    </w:rPr>
  </w:style>
  <w:style w:type="character" w:styleId="hgkelc" w:customStyle="1">
    <w:name w:val="hgkelc"/>
    <w:basedOn w:val="a0"/>
    <w:rsid w:val="0011596A"/>
  </w:style>
  <w:style w:type="paragraph" w:styleId="ad">
    <w:name w:val="Body Text"/>
    <w:basedOn w:val="a"/>
    <w:link w:val="ae"/>
    <w:uiPriority w:val="1"/>
    <w:qFormat w:val="1"/>
    <w:rsid w:val="009E753E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8"/>
      <w:szCs w:val="28"/>
      <w:lang w:bidi="ru-RU" w:eastAsia="ru-RU"/>
    </w:rPr>
  </w:style>
  <w:style w:type="character" w:styleId="ae" w:customStyle="1">
    <w:name w:val="Основной текст Знак"/>
    <w:basedOn w:val="a0"/>
    <w:link w:val="ad"/>
    <w:uiPriority w:val="1"/>
    <w:rsid w:val="009E753E"/>
    <w:rPr>
      <w:rFonts w:ascii="Times New Roman" w:cs="Times New Roman" w:eastAsia="Times New Roman" w:hAnsi="Times New Roman"/>
      <w:sz w:val="28"/>
      <w:szCs w:val="28"/>
      <w:lang w:bidi="ru-RU" w:eastAsia="ru-RU"/>
    </w:rPr>
  </w:style>
  <w:style w:type="paragraph" w:styleId="dt-p" w:customStyle="1">
    <w:name w:val="dt-p"/>
    <w:basedOn w:val="a"/>
    <w:rsid w:val="003268B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dt-m" w:customStyle="1">
    <w:name w:val="dt-m"/>
    <w:basedOn w:val="a0"/>
    <w:rsid w:val="003268B7"/>
  </w:style>
  <w:style w:type="character" w:styleId="js-doc-mark" w:customStyle="1">
    <w:name w:val="js-doc-mark"/>
    <w:basedOn w:val="a0"/>
    <w:rsid w:val="003268B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898FYfXJICblPNH4WT0fDeC11w==">CgMxLjAyCGguZ2pkZ3hzOAByITF2cDRBcW5pVERlcTJzR3hRb011TVJQVUl5OUxzZFQtMg==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2023-07-28T08:34:00Z</dcterms:created>
  <dc:creator>raobe10</dc:creator>
</cp:coreProperties>
</file>